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EA7C">
      <w:pPr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2026全球6G技术与产业生态大会</w:t>
      </w:r>
    </w:p>
    <w:p w14:paraId="4A2272D5">
      <w:pPr>
        <w:snapToGrid w:val="0"/>
        <w:spacing w:line="300" w:lineRule="auto"/>
        <w:jc w:val="center"/>
        <w:rPr>
          <w:rFonts w:hint="eastAsia" w:ascii="仿宋" w:hAnsi="仿宋" w:eastAsia="仿宋" w:cs="方正仿宋_GB2312"/>
          <w:b/>
          <w:bCs/>
          <w:sz w:val="36"/>
          <w:szCs w:val="36"/>
        </w:rPr>
      </w:pPr>
      <w:r>
        <w:rPr>
          <w:rFonts w:hint="eastAsia" w:ascii="仿宋" w:hAnsi="仿宋" w:eastAsia="仿宋" w:cs="方正仿宋_GB2312"/>
          <w:b/>
          <w:bCs/>
          <w:sz w:val="36"/>
          <w:szCs w:val="36"/>
        </w:rPr>
        <w:t>“6G星辰</w:t>
      </w:r>
      <w:bookmarkStart w:id="0" w:name="OLE_LINK1"/>
      <w:bookmarkStart w:id="1" w:name="OLE_LINK2"/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bookmarkEnd w:id="0"/>
      <w:bookmarkEnd w:id="1"/>
      <w:r>
        <w:rPr>
          <w:rFonts w:hint="eastAsia" w:ascii="仿宋" w:hAnsi="仿宋" w:eastAsia="仿宋" w:cs="方正仿宋_GB2312"/>
          <w:b/>
          <w:bCs/>
          <w:sz w:val="36"/>
          <w:szCs w:val="36"/>
        </w:rPr>
        <w:t>青年科学家”申请表</w:t>
      </w:r>
    </w:p>
    <w:p w14:paraId="269C42C7">
      <w:pPr>
        <w:pStyle w:val="2"/>
      </w:pPr>
    </w:p>
    <w:tbl>
      <w:tblPr>
        <w:tblStyle w:val="10"/>
        <w:tblW w:w="927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7F68649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tcBorders>
              <w:right w:val="nil"/>
            </w:tcBorders>
            <w:vAlign w:val="center"/>
          </w:tcPr>
          <w:p w14:paraId="53BA8743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演讲主题：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35E3ED4E">
            <w:pPr>
              <w:spacing w:line="440" w:lineRule="exact"/>
              <w:rPr>
                <w:rFonts w:hint="eastAsia" w:ascii="仿宋" w:hAnsi="仿宋" w:eastAsia="仿宋" w:cs="方正仿宋_GB2312"/>
                <w:sz w:val="28"/>
                <w:szCs w:val="28"/>
              </w:rPr>
            </w:pPr>
            <w:bookmarkStart w:id="2" w:name="zxmc"/>
            <w:bookmarkEnd w:id="2"/>
            <w:bookmarkStart w:id="3" w:name="simple_zxmc_a_02"/>
            <w:bookmarkEnd w:id="3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电磁信息论、调制编码等基础理论</w:t>
            </w:r>
          </w:p>
          <w:p w14:paraId="0413AC9F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6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信道测量、建模与数字孪生技术</w:t>
            </w:r>
          </w:p>
          <w:p w14:paraId="01D1F6B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7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新型天线系统设计及优化技术</w:t>
            </w:r>
          </w:p>
          <w:p w14:paraId="6EF3026D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8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新中频与超大规模MIMO技术</w:t>
            </w:r>
          </w:p>
          <w:p w14:paraId="7BB10D07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29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AI原生与自主6G系统</w:t>
            </w:r>
          </w:p>
          <w:p w14:paraId="524DB902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0" o:spt="75" type="#_x0000_t75" style="height:9.85pt;width:12.6pt;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6G智能体通信</w:t>
            </w:r>
          </w:p>
          <w:p w14:paraId="0ABF581F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1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语义通信极其信号处理技术</w:t>
            </w:r>
          </w:p>
          <w:p w14:paraId="69A4614B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2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通感智算一体化架构及关键技术</w:t>
            </w:r>
          </w:p>
          <w:p w14:paraId="623577C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3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通感一体化多模态融合感知技术</w:t>
            </w:r>
          </w:p>
          <w:p w14:paraId="383FE41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pict>
                <v:shape id="_x0000_i1034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数字孪生网络关键技术</w:t>
            </w:r>
          </w:p>
          <w:p w14:paraId="061EB41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非地面网络（NTN）技术</w:t>
            </w:r>
          </w:p>
          <w:p w14:paraId="62F0308B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6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低空智能网络关键技术</w:t>
            </w:r>
          </w:p>
          <w:p w14:paraId="3383424D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7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6G安全隐私与信任</w:t>
            </w:r>
          </w:p>
          <w:p w14:paraId="4D935CD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8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新材料与关键器件</w:t>
            </w:r>
          </w:p>
          <w:p w14:paraId="295D67EB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4"/>
                <w:szCs w:val="24"/>
              </w:rPr>
              <w:pict>
                <v:shape id="_x0000_i1039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其他:____________</w:t>
            </w:r>
          </w:p>
        </w:tc>
      </w:tr>
      <w:tr w14:paraId="4DE008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62E87E06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申请人：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0C37A5CB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4" w:name="xmzz"/>
            <w:bookmarkEnd w:id="4"/>
            <w:bookmarkStart w:id="5" w:name="simple_zxmc_a_05"/>
            <w:bookmarkEnd w:id="5"/>
          </w:p>
        </w:tc>
      </w:tr>
      <w:tr w14:paraId="2619703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26B8D971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工作单位：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1C7A97AC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1E501E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right w:val="nil"/>
            </w:tcBorders>
            <w:vAlign w:val="bottom"/>
          </w:tcPr>
          <w:p w14:paraId="38F383F7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6579" w:type="dxa"/>
            <w:tcBorders>
              <w:left w:val="nil"/>
            </w:tcBorders>
            <w:vAlign w:val="bottom"/>
          </w:tcPr>
          <w:p w14:paraId="711A7039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26A36C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tcBorders>
              <w:bottom w:val="nil"/>
              <w:right w:val="nil"/>
            </w:tcBorders>
            <w:vAlign w:val="bottom"/>
          </w:tcPr>
          <w:p w14:paraId="02A3DFDA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填报日期：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63CF66B0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年       月      日</w:t>
            </w:r>
          </w:p>
        </w:tc>
      </w:tr>
    </w:tbl>
    <w:p w14:paraId="66860699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6" w:name="barcode"/>
      <w:bookmarkEnd w:id="6"/>
      <w:bookmarkStart w:id="7" w:name="img_00001"/>
      <w:bookmarkEnd w:id="7"/>
    </w:p>
    <w:p w14:paraId="3EB7F9D8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</w:rPr>
        <w:t>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产业生态大会组委会制</w:t>
      </w:r>
    </w:p>
    <w:p w14:paraId="32F89A47">
      <w:pPr>
        <w:pStyle w:val="5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eastAsia" w:ascii="仿宋" w:hAnsi="仿宋" w:eastAsia="仿宋" w:cs="Arial"/>
          <w:b/>
          <w:bCs/>
          <w:kern w:val="2"/>
          <w:sz w:val="28"/>
          <w:szCs w:val="28"/>
          <w:lang w:eastAsia="zh-CN"/>
        </w:rPr>
        <w:t>二〇二五年十月</w:t>
      </w:r>
      <w:r>
        <w:rPr>
          <w:rFonts w:ascii="黑体" w:eastAsia="黑体"/>
          <w:lang w:eastAsia="zh-CN"/>
        </w:rPr>
        <w:br w:type="page"/>
      </w:r>
    </w:p>
    <w:p w14:paraId="06436239">
      <w:pPr>
        <w:widowControl/>
        <w:spacing w:line="360" w:lineRule="auto"/>
        <w:ind w:firstLine="562" w:firstLineChars="20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基本信息</w:t>
      </w:r>
    </w:p>
    <w:tbl>
      <w:tblPr>
        <w:tblStyle w:val="10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05"/>
        <w:gridCol w:w="3015"/>
        <w:gridCol w:w="1065"/>
        <w:gridCol w:w="3514"/>
      </w:tblGrid>
      <w:tr w14:paraId="70DE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E2A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759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2D3C2A3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4C1A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21608E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申请人信息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07DB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336C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6A7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01FB7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2A7A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E8B9E2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3FF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年龄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178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BC9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4DC492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　</w:t>
            </w:r>
          </w:p>
        </w:tc>
      </w:tr>
      <w:tr w14:paraId="5F0E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FF4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E28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邮箱</w:t>
            </w:r>
          </w:p>
        </w:tc>
        <w:tc>
          <w:tcPr>
            <w:tcW w:w="75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763E9D4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3C110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41313B86">
            <w:pPr>
              <w:pStyle w:val="5"/>
              <w:spacing w:before="45"/>
              <w:ind w:left="115"/>
              <w:jc w:val="left"/>
              <w:rPr>
                <w:rFonts w:hint="eastAsia" w:ascii="仿宋" w:hAnsi="仿宋" w:eastAsia="仿宋" w:cs="宋体"/>
                <w:b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个人简历</w:t>
            </w:r>
            <w:r>
              <w:rPr>
                <w:rFonts w:hint="eastAsia" w:ascii="仿宋" w:hAnsi="仿宋" w:eastAsia="仿宋" w:cs="宋体"/>
                <w:b/>
                <w:color w:val="auto"/>
                <w:sz w:val="24"/>
                <w:szCs w:val="20"/>
                <w:lang w:eastAsia="zh-CN"/>
              </w:rPr>
              <w:t>（包括主要学习和工作经历、主要科研工作及业绩简介）</w:t>
            </w:r>
          </w:p>
          <w:p w14:paraId="18C55FE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6FD84D9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6DE67CD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D40FDB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1511718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EEF9224">
            <w:pPr>
              <w:pStyle w:val="2"/>
            </w:pPr>
          </w:p>
          <w:p w14:paraId="67C63F2D"/>
          <w:p w14:paraId="3B728D5B">
            <w:pPr>
              <w:pStyle w:val="2"/>
            </w:pPr>
          </w:p>
          <w:p w14:paraId="34A5C2B6"/>
          <w:p w14:paraId="562B941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0DDE7C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0A32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4FD359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val="en-US" w:eastAsia="zh-CN"/>
              </w:rPr>
              <w:t>论文</w:t>
            </w: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0"/>
                <w:lang w:eastAsia="zh-CN"/>
              </w:rPr>
              <w:t>主题与内容摘要（500字以内）</w:t>
            </w:r>
          </w:p>
          <w:p w14:paraId="30FCF3F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7327063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B2574FF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7062365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889B7B">
            <w:pPr>
              <w:pStyle w:val="2"/>
            </w:pPr>
          </w:p>
          <w:p w14:paraId="60C18397"/>
          <w:p w14:paraId="7AE223C0">
            <w:pPr>
              <w:pStyle w:val="2"/>
            </w:pPr>
          </w:p>
          <w:p w14:paraId="50826C2B"/>
          <w:p w14:paraId="367C8B5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FB04D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2F488D6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20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023D42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获得重要科技奖项和承担项目情况</w:t>
            </w:r>
          </w:p>
          <w:p w14:paraId="198F12FF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0D87BE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C1640C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CBF2545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C05BD40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33A43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D45EE3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ECFDF04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7AB67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5B84603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9628DF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4ED5BB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40E4D95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672D897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1EEBE79C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</w:pPr>
          </w:p>
        </w:tc>
      </w:tr>
      <w:tr w14:paraId="03EA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B5C4CD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近三年的代表性的论文、著作、专利、标准化等成果（总数不超过10项）</w:t>
            </w:r>
          </w:p>
          <w:p w14:paraId="3EFBAB11"/>
          <w:p w14:paraId="57DE8D68"/>
          <w:p w14:paraId="0FE3ADA5">
            <w:pPr>
              <w:pStyle w:val="2"/>
            </w:pPr>
          </w:p>
          <w:p w14:paraId="2C8944C5"/>
          <w:p w14:paraId="29200B64"/>
          <w:p w14:paraId="4D61BC4A"/>
          <w:p w14:paraId="43151CE0"/>
          <w:p w14:paraId="1C01962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bookmarkStart w:id="8" w:name="_GoBack"/>
            <w:bookmarkEnd w:id="8"/>
          </w:p>
        </w:tc>
      </w:tr>
      <w:tr w14:paraId="5B47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CE71796"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相关学术论文、标准化和产业转化的技术案例证明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以及其他待补充材料可增加附件（对应附件编号并列出）</w:t>
            </w:r>
          </w:p>
          <w:p w14:paraId="08D8803F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附件1：</w:t>
            </w:r>
          </w:p>
          <w:p w14:paraId="0F6AD14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附件2：</w:t>
            </w:r>
          </w:p>
          <w:p w14:paraId="0F8F3588">
            <w:pP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……</w:t>
            </w:r>
          </w:p>
          <w:p w14:paraId="6F0C1C6F"/>
          <w:p w14:paraId="3EABAE3C"/>
        </w:tc>
      </w:tr>
    </w:tbl>
    <w:p w14:paraId="736018FE">
      <w:pPr>
        <w:pStyle w:val="5"/>
        <w:spacing w:before="195"/>
        <w:ind w:left="0" w:leftChars="-257" w:hanging="540" w:hangingChars="192"/>
        <w:jc w:val="left"/>
        <w:rPr>
          <w:rFonts w:hint="eastAsia"/>
          <w:color w:val="FF0000"/>
          <w:lang w:eastAsia="zh-CN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“6G星辰</w:t>
      </w:r>
      <w:r>
        <w:rPr>
          <w:rFonts w:hint="eastAsia" w:ascii="仿宋" w:hAnsi="仿宋" w:eastAsia="仿宋" w:cs="方正仿宋_GB2312"/>
          <w:b/>
          <w:bCs/>
          <w:sz w:val="36"/>
          <w:szCs w:val="36"/>
        </w:rPr>
        <w:t>·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青年科学家”征集指南详见“全球6G技术</w:t>
      </w: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Arial"/>
          <w:b/>
          <w:bCs/>
          <w:sz w:val="28"/>
          <w:szCs w:val="28"/>
          <w:lang w:eastAsia="zh-CN"/>
        </w:rPr>
        <w:t>产业生态大会”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官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网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：http://</w:t>
      </w:r>
      <w:r>
        <w:fldChar w:fldCharType="begin"/>
      </w:r>
      <w:r>
        <w:instrText xml:space="preserve"> HYPERLINK "http://www.g6gconference.com" </w:instrText>
      </w:r>
      <w:r>
        <w:fldChar w:fldCharType="separate"/>
      </w:r>
      <w:r>
        <w:rPr>
          <w:rStyle w:val="12"/>
          <w:rFonts w:ascii="仿宋" w:hAnsi="仿宋" w:eastAsia="仿宋"/>
          <w:b/>
          <w:sz w:val="28"/>
          <w:szCs w:val="28"/>
        </w:rPr>
        <w:t>www.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g6</w:t>
      </w:r>
      <w:r>
        <w:rPr>
          <w:rStyle w:val="12"/>
          <w:rFonts w:ascii="仿宋" w:hAnsi="仿宋" w:eastAsia="仿宋"/>
          <w:b/>
          <w:sz w:val="28"/>
          <w:szCs w:val="28"/>
        </w:rPr>
        <w:t>g</w:t>
      </w:r>
      <w:r>
        <w:rPr>
          <w:rStyle w:val="12"/>
          <w:rFonts w:hint="eastAsia" w:ascii="仿宋" w:hAnsi="仿宋" w:eastAsia="仿宋"/>
          <w:b/>
          <w:sz w:val="28"/>
          <w:szCs w:val="28"/>
        </w:rPr>
        <w:t>c</w:t>
      </w:r>
      <w:r>
        <w:rPr>
          <w:rStyle w:val="12"/>
          <w:rFonts w:hint="eastAsia" w:ascii="仿宋" w:hAnsi="仿宋" w:eastAsia="仿宋"/>
          <w:b/>
          <w:sz w:val="28"/>
          <w:szCs w:val="28"/>
          <w:lang w:eastAsia="zh-CN"/>
        </w:rPr>
        <w:t>onference</w:t>
      </w:r>
      <w:r>
        <w:rPr>
          <w:rStyle w:val="12"/>
          <w:rFonts w:ascii="仿宋" w:hAnsi="仿宋" w:eastAsia="仿宋"/>
          <w:b/>
          <w:sz w:val="28"/>
          <w:szCs w:val="28"/>
        </w:rPr>
        <w:t>.com</w:t>
      </w:r>
      <w:r>
        <w:rPr>
          <w:rStyle w:val="12"/>
          <w:rFonts w:ascii="仿宋" w:hAnsi="仿宋" w:eastAsia="仿宋"/>
          <w:b/>
          <w:sz w:val="28"/>
          <w:szCs w:val="28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4868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5F0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75F0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BFA5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0369F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17777"/>
    <w:rsid w:val="00640454"/>
    <w:rsid w:val="00665314"/>
    <w:rsid w:val="00677E95"/>
    <w:rsid w:val="006A208B"/>
    <w:rsid w:val="00855A26"/>
    <w:rsid w:val="00931D9D"/>
    <w:rsid w:val="00934F4B"/>
    <w:rsid w:val="0095398C"/>
    <w:rsid w:val="009D006F"/>
    <w:rsid w:val="00A673DB"/>
    <w:rsid w:val="00AA158E"/>
    <w:rsid w:val="00B803F1"/>
    <w:rsid w:val="00BF629E"/>
    <w:rsid w:val="00C50A63"/>
    <w:rsid w:val="00C82544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5E3270A"/>
    <w:rsid w:val="09053E28"/>
    <w:rsid w:val="09CB082F"/>
    <w:rsid w:val="0EDC703A"/>
    <w:rsid w:val="0F591145"/>
    <w:rsid w:val="0F637BBB"/>
    <w:rsid w:val="124B075F"/>
    <w:rsid w:val="14BE00D5"/>
    <w:rsid w:val="18EE0096"/>
    <w:rsid w:val="1DA376A1"/>
    <w:rsid w:val="1ED360AC"/>
    <w:rsid w:val="292C50C0"/>
    <w:rsid w:val="29F77B56"/>
    <w:rsid w:val="2FC35981"/>
    <w:rsid w:val="34E5617D"/>
    <w:rsid w:val="382E3D36"/>
    <w:rsid w:val="3E111FAD"/>
    <w:rsid w:val="4CA425FA"/>
    <w:rsid w:val="4D960BC1"/>
    <w:rsid w:val="5C606C88"/>
    <w:rsid w:val="5DB47EBE"/>
    <w:rsid w:val="6169632B"/>
    <w:rsid w:val="72F70426"/>
    <w:rsid w:val="76FC3D73"/>
    <w:rsid w:val="7D8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20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Body Text"/>
    <w:basedOn w:val="1"/>
    <w:link w:val="18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apple-style-span"/>
    <w:qFormat/>
    <w:uiPriority w:val="0"/>
    <w:rPr>
      <w:rFonts w:cs="Times New Roman"/>
    </w:rPr>
  </w:style>
  <w:style w:type="character" w:customStyle="1" w:styleId="15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7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8">
    <w:name w:val="正文文本 字符"/>
    <w:basedOn w:val="11"/>
    <w:link w:val="5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标题 7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">
    <w:name w:val="批注文字 字符"/>
    <w:basedOn w:val="11"/>
    <w:link w:val="4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440</Words>
  <Characters>499</Characters>
  <Lines>5</Lines>
  <Paragraphs>1</Paragraphs>
  <TotalTime>5</TotalTime>
  <ScaleCrop>false</ScaleCrop>
  <LinksUpToDate>false</LinksUpToDate>
  <CharactersWithSpaces>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2025-10-13T07:36:23Z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7CA71D419F2F4A0B99A6DEEAC0FC0DAD_13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